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A" w:rsidRDefault="00160A9E" w:rsidP="00160A9E">
      <w:pPr>
        <w:jc w:val="center"/>
        <w:rPr>
          <w:b/>
        </w:rPr>
      </w:pPr>
      <w:r>
        <w:rPr>
          <w:b/>
        </w:rPr>
        <w:t>Community Safety Meeting</w:t>
      </w:r>
    </w:p>
    <w:p w:rsidR="00160A9E" w:rsidRDefault="007C643F" w:rsidP="00160A9E">
      <w:pPr>
        <w:jc w:val="center"/>
        <w:rPr>
          <w:b/>
        </w:rPr>
      </w:pPr>
      <w:r>
        <w:rPr>
          <w:b/>
        </w:rPr>
        <w:t xml:space="preserve">7.00pm – 9.00pm </w:t>
      </w:r>
      <w:r w:rsidR="00160A9E">
        <w:rPr>
          <w:b/>
        </w:rPr>
        <w:t>Wednesday 25</w:t>
      </w:r>
      <w:r w:rsidR="00160A9E" w:rsidRPr="00160A9E">
        <w:rPr>
          <w:b/>
          <w:vertAlign w:val="superscript"/>
        </w:rPr>
        <w:t>th</w:t>
      </w:r>
      <w:r w:rsidR="00160A9E">
        <w:rPr>
          <w:b/>
        </w:rPr>
        <w:t xml:space="preserve"> January 2023</w:t>
      </w:r>
    </w:p>
    <w:p w:rsidR="00160A9E" w:rsidRDefault="00160A9E" w:rsidP="00160A9E">
      <w:pPr>
        <w:jc w:val="center"/>
        <w:rPr>
          <w:b/>
        </w:rPr>
      </w:pPr>
      <w:r>
        <w:rPr>
          <w:b/>
        </w:rPr>
        <w:t xml:space="preserve">@ </w:t>
      </w:r>
      <w:proofErr w:type="spellStart"/>
      <w:r>
        <w:rPr>
          <w:b/>
        </w:rPr>
        <w:t>Ngunguru</w:t>
      </w:r>
      <w:proofErr w:type="spellEnd"/>
      <w:r>
        <w:rPr>
          <w:b/>
        </w:rPr>
        <w:t xml:space="preserve"> Sports Complex</w:t>
      </w:r>
    </w:p>
    <w:p w:rsidR="007C643F" w:rsidRDefault="00160A9E" w:rsidP="00160A9E">
      <w:pPr>
        <w:jc w:val="both"/>
      </w:pPr>
      <w:r>
        <w:t>The meeting</w:t>
      </w:r>
      <w:r w:rsidR="00CF0455">
        <w:t>/</w:t>
      </w:r>
      <w:proofErr w:type="spellStart"/>
      <w:r w:rsidR="00CF0455">
        <w:t>hui</w:t>
      </w:r>
      <w:proofErr w:type="spellEnd"/>
      <w:r>
        <w:t xml:space="preserve"> was organised </w:t>
      </w:r>
      <w:r w:rsidR="006E3A1A">
        <w:t>and facilitated by members of the</w:t>
      </w:r>
      <w:r>
        <w:t xml:space="preserve"> Community Safety Focus Group*</w:t>
      </w:r>
      <w:r w:rsidR="007C643F">
        <w:t>.  It aimed to identify the safety issues</w:t>
      </w:r>
      <w:r w:rsidR="00CF0455">
        <w:t xml:space="preserve"> currently</w:t>
      </w:r>
      <w:r w:rsidR="007C643F">
        <w:t xml:space="preserve"> impacting communities on the </w:t>
      </w:r>
      <w:proofErr w:type="spellStart"/>
      <w:r w:rsidR="007C643F">
        <w:t>Tutukaka</w:t>
      </w:r>
      <w:proofErr w:type="spellEnd"/>
      <w:r w:rsidR="007C643F">
        <w:t xml:space="preserve"> Coast, and explore potential actions/responses to these issues.  Approximately 50</w:t>
      </w:r>
      <w:r w:rsidR="00CF0455">
        <w:t xml:space="preserve"> people attended. </w:t>
      </w:r>
      <w:r w:rsidR="007C643F">
        <w:t xml:space="preserve"> </w:t>
      </w:r>
    </w:p>
    <w:p w:rsidR="007C643F" w:rsidRDefault="007C643F" w:rsidP="00160A9E">
      <w:pPr>
        <w:jc w:val="both"/>
      </w:pPr>
      <w:r>
        <w:t xml:space="preserve">The meeting was opened with </w:t>
      </w:r>
      <w:proofErr w:type="spellStart"/>
      <w:r>
        <w:t>karakia</w:t>
      </w:r>
      <w:proofErr w:type="spellEnd"/>
      <w:r>
        <w:t xml:space="preserve"> (P</w:t>
      </w:r>
      <w:r w:rsidR="00CF0455">
        <w:t xml:space="preserve">. </w:t>
      </w:r>
      <w:proofErr w:type="spellStart"/>
      <w:r>
        <w:t>Tana</w:t>
      </w:r>
      <w:proofErr w:type="spellEnd"/>
      <w:r>
        <w:t>), TCR&amp;RA Chair (R.</w:t>
      </w:r>
      <w:r w:rsidR="00CF0455">
        <w:t xml:space="preserve"> </w:t>
      </w:r>
      <w:r>
        <w:t>Ford)</w:t>
      </w:r>
      <w:r w:rsidR="00CF0455">
        <w:t xml:space="preserve"> welcomed and thanked guests and attendees</w:t>
      </w:r>
      <w:r>
        <w:t>.</w:t>
      </w:r>
    </w:p>
    <w:p w:rsidR="007C643F" w:rsidRDefault="007C643F" w:rsidP="00160A9E">
      <w:pPr>
        <w:jc w:val="both"/>
      </w:pPr>
      <w:r>
        <w:t>Invited guests/representatives from NZ Police</w:t>
      </w:r>
      <w:r w:rsidR="00AE6999">
        <w:t xml:space="preserve"> (Sgt P. Nicholas)</w:t>
      </w:r>
      <w:r>
        <w:t>, Neighbourhood Support</w:t>
      </w:r>
      <w:r w:rsidR="005153EA">
        <w:t xml:space="preserve"> (H. White/A. Correa</w:t>
      </w:r>
      <w:r w:rsidR="00AE6999">
        <w:t>)</w:t>
      </w:r>
      <w:r>
        <w:t>, Community Patrols</w:t>
      </w:r>
      <w:r w:rsidR="005153EA">
        <w:t xml:space="preserve"> (R. Patters</w:t>
      </w:r>
      <w:r w:rsidR="00AE6999">
        <w:t>on)</w:t>
      </w:r>
      <w:r>
        <w:t xml:space="preserve">, and local WDC Councillors </w:t>
      </w:r>
      <w:r w:rsidR="00AE6999">
        <w:t>(</w:t>
      </w:r>
      <w:r>
        <w:t xml:space="preserve">S. McKenzie and G. </w:t>
      </w:r>
      <w:proofErr w:type="spellStart"/>
      <w:r>
        <w:t>Benney</w:t>
      </w:r>
      <w:proofErr w:type="spellEnd"/>
      <w:r w:rsidR="00AE6999">
        <w:t>)</w:t>
      </w:r>
      <w:r>
        <w:t xml:space="preserve"> introduced themselves and their respective services</w:t>
      </w:r>
      <w:r w:rsidR="00AE6999">
        <w:t>/resources</w:t>
      </w:r>
      <w:r>
        <w:t>.  Apologies were received from representatives from Civil Defence.</w:t>
      </w:r>
    </w:p>
    <w:p w:rsidR="00CF0455" w:rsidRDefault="00CF0455" w:rsidP="00160A9E">
      <w:pPr>
        <w:jc w:val="both"/>
      </w:pPr>
      <w:r>
        <w:t>There was then time for questions from the floor.</w:t>
      </w:r>
    </w:p>
    <w:p w:rsidR="00CF0455" w:rsidRPr="00CF0455" w:rsidRDefault="006E3A1A" w:rsidP="00160A9E">
      <w:pPr>
        <w:jc w:val="both"/>
        <w:rPr>
          <w:b/>
        </w:rPr>
      </w:pPr>
      <w:r>
        <w:rPr>
          <w:b/>
        </w:rPr>
        <w:t>Key issues discussed</w:t>
      </w:r>
      <w:r w:rsidR="00CF0455" w:rsidRPr="00CF0455">
        <w:rPr>
          <w:b/>
        </w:rPr>
        <w:t>:</w:t>
      </w:r>
    </w:p>
    <w:p w:rsidR="00CF0455" w:rsidRDefault="00CF0455" w:rsidP="00CF0455">
      <w:pPr>
        <w:pStyle w:val="ListParagraph"/>
        <w:numPr>
          <w:ilvl w:val="0"/>
          <w:numId w:val="1"/>
        </w:numPr>
        <w:jc w:val="both"/>
      </w:pPr>
      <w:r>
        <w:t>Security/CCTV cameras</w:t>
      </w:r>
      <w:r w:rsidR="006E3A1A">
        <w:t xml:space="preserve"> </w:t>
      </w:r>
      <w:r w:rsidR="00567D8A">
        <w:t>–</w:t>
      </w:r>
      <w:r w:rsidR="00530993">
        <w:t xml:space="preserve"> </w:t>
      </w:r>
      <w:r w:rsidR="00567D8A">
        <w:t>Discussion canvassed types of cameras</w:t>
      </w:r>
      <w:r w:rsidR="00530993">
        <w:t>,</w:t>
      </w:r>
      <w:r w:rsidR="00530993" w:rsidRPr="00530993">
        <w:t xml:space="preserve"> </w:t>
      </w:r>
      <w:r w:rsidR="00530993">
        <w:t>including registration plate recognition options,</w:t>
      </w:r>
      <w:r w:rsidR="00567D8A">
        <w:t xml:space="preserve"> and uses, locations and areas that might be considered. Options for privately owned camer</w:t>
      </w:r>
      <w:r w:rsidR="00530993">
        <w:t>as to be linked into NZ Police.</w:t>
      </w:r>
      <w:r w:rsidR="00567D8A">
        <w:t xml:space="preserve"> Cameras currently in use in </w:t>
      </w:r>
      <w:proofErr w:type="spellStart"/>
      <w:r w:rsidR="00567D8A">
        <w:t>Whangaumu</w:t>
      </w:r>
      <w:proofErr w:type="spellEnd"/>
      <w:r w:rsidR="00567D8A">
        <w:t xml:space="preserve"> Bay, local stores. It was suggested that cameras be used at entry/exit points to the Coast.</w:t>
      </w:r>
      <w:r w:rsidR="00530993">
        <w:t xml:space="preserve">  It was noted that cameras are not too expensive and there are funding options. </w:t>
      </w:r>
    </w:p>
    <w:p w:rsidR="00CF0455" w:rsidRDefault="00CF0455" w:rsidP="00AE6999">
      <w:pPr>
        <w:pStyle w:val="ListParagraph"/>
        <w:numPr>
          <w:ilvl w:val="0"/>
          <w:numId w:val="1"/>
        </w:numPr>
        <w:jc w:val="both"/>
      </w:pPr>
      <w:r>
        <w:t>Speed</w:t>
      </w:r>
      <w:r w:rsidR="00AE6999">
        <w:t>/</w:t>
      </w:r>
      <w:r>
        <w:t>Boy-racers</w:t>
      </w:r>
      <w:r w:rsidR="00AE6999">
        <w:t xml:space="preserve"> –</w:t>
      </w:r>
      <w:r w:rsidR="00530993">
        <w:t xml:space="preserve"> O</w:t>
      </w:r>
      <w:r w:rsidR="00AE6999">
        <w:t xml:space="preserve">ngoing issues with excessive speed on the Coast were noted. Speed </w:t>
      </w:r>
      <w:proofErr w:type="gramStart"/>
      <w:r w:rsidR="00AE6999">
        <w:t>camera</w:t>
      </w:r>
      <w:proofErr w:type="gramEnd"/>
      <w:r w:rsidR="00AE6999">
        <w:t xml:space="preserve"> </w:t>
      </w:r>
      <w:r w:rsidR="00530993">
        <w:t xml:space="preserve">placement </w:t>
      </w:r>
      <w:r w:rsidR="00AE6999">
        <w:t>areas are limited. The upcoming speed review was highlighted as an opportunity for the community to have a say on this issue.</w:t>
      </w:r>
      <w:r w:rsidR="00530993">
        <w:t xml:space="preserve"> New crossings (in </w:t>
      </w:r>
      <w:proofErr w:type="spellStart"/>
      <w:r w:rsidR="00530993">
        <w:t>Ngunguru</w:t>
      </w:r>
      <w:proofErr w:type="spellEnd"/>
      <w:r w:rsidR="00530993">
        <w:t xml:space="preserve">) serving to slow traffic in the area. </w:t>
      </w:r>
      <w:r w:rsidR="00AE6999">
        <w:t xml:space="preserve"> “Boy-racer” activity continues</w:t>
      </w:r>
      <w:r w:rsidR="00530993">
        <w:t xml:space="preserve">, </w:t>
      </w:r>
      <w:r w:rsidR="00AE6999">
        <w:t xml:space="preserve">usually </w:t>
      </w:r>
      <w:r w:rsidR="00530993">
        <w:t xml:space="preserve">occurring </w:t>
      </w:r>
      <w:r w:rsidR="00AE6999">
        <w:t>between 2.00am – 4.00pm particularly at weekends. Cameras may be able to assist in identifying the vehicles/drivers involved.</w:t>
      </w:r>
    </w:p>
    <w:p w:rsidR="00CF0455" w:rsidRDefault="00CF0455" w:rsidP="00CF0455">
      <w:pPr>
        <w:pStyle w:val="ListParagraph"/>
        <w:numPr>
          <w:ilvl w:val="0"/>
          <w:numId w:val="1"/>
        </w:numPr>
        <w:jc w:val="both"/>
      </w:pPr>
      <w:r>
        <w:t>Theft and other crimes –</w:t>
      </w:r>
      <w:r w:rsidR="00530993">
        <w:t xml:space="preserve"> The r</w:t>
      </w:r>
      <w:r>
        <w:t>ecent spate of letter box thefts, vehicle/jet skis and other property thefts</w:t>
      </w:r>
      <w:r w:rsidR="00530993">
        <w:t xml:space="preserve"> were noted</w:t>
      </w:r>
      <w:r w:rsidR="00AE6999">
        <w:t xml:space="preserve">.  Concern was expressed about the consequences for the perpetuators of these crimes. </w:t>
      </w:r>
      <w:r w:rsidR="00530993">
        <w:t xml:space="preserve"> Local MP E. Henderson (in attendance) was invited to respond to this. She summarised the current Government/agency efforts/programmes addressing crime.</w:t>
      </w:r>
    </w:p>
    <w:p w:rsidR="00530993" w:rsidRPr="005E33C0" w:rsidRDefault="00530993" w:rsidP="00530993">
      <w:pPr>
        <w:jc w:val="both"/>
        <w:rPr>
          <w:b/>
        </w:rPr>
      </w:pPr>
      <w:r w:rsidRPr="00530993">
        <w:rPr>
          <w:b/>
        </w:rPr>
        <w:t>Group discussion</w:t>
      </w:r>
      <w:r>
        <w:rPr>
          <w:b/>
        </w:rPr>
        <w:t xml:space="preserve">: </w:t>
      </w:r>
      <w:r>
        <w:t xml:space="preserve">Groups were asked to discuss solutions – respond to </w:t>
      </w:r>
      <w:r w:rsidR="005E33C0">
        <w:t xml:space="preserve">the </w:t>
      </w:r>
      <w:r>
        <w:t xml:space="preserve">questions – What can we do? And </w:t>
      </w:r>
      <w:proofErr w:type="gramStart"/>
      <w:r>
        <w:t>What</w:t>
      </w:r>
      <w:proofErr w:type="gramEnd"/>
      <w:r>
        <w:t xml:space="preserve"> can the community do?</w:t>
      </w:r>
    </w:p>
    <w:p w:rsidR="005E33C0" w:rsidRDefault="005E33C0" w:rsidP="00530993">
      <w:pPr>
        <w:jc w:val="both"/>
        <w:rPr>
          <w:b/>
        </w:rPr>
      </w:pPr>
      <w:r>
        <w:rPr>
          <w:b/>
        </w:rPr>
        <w:t>Group f</w:t>
      </w:r>
      <w:r w:rsidRPr="005E33C0">
        <w:rPr>
          <w:b/>
        </w:rPr>
        <w:t>eedback</w:t>
      </w:r>
      <w:r>
        <w:rPr>
          <w:b/>
        </w:rPr>
        <w:t xml:space="preserve"> themes</w:t>
      </w:r>
    </w:p>
    <w:p w:rsidR="005E33C0" w:rsidRDefault="00D230A1" w:rsidP="005E33C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Neighbourhood responses</w:t>
      </w:r>
      <w:r w:rsidR="005E33C0">
        <w:rPr>
          <w:b/>
        </w:rPr>
        <w:t>;</w:t>
      </w:r>
    </w:p>
    <w:p w:rsidR="005E33C0" w:rsidRDefault="005E33C0" w:rsidP="005E33C0">
      <w:pPr>
        <w:pStyle w:val="ListParagraph"/>
        <w:numPr>
          <w:ilvl w:val="1"/>
          <w:numId w:val="2"/>
        </w:numPr>
        <w:jc w:val="both"/>
        <w:rPr>
          <w:b/>
        </w:rPr>
      </w:pPr>
      <w:r>
        <w:t>Talk to, connect with, reach out to neighbours</w:t>
      </w:r>
      <w:r>
        <w:rPr>
          <w:b/>
        </w:rPr>
        <w:t xml:space="preserve">, </w:t>
      </w:r>
      <w:r>
        <w:t xml:space="preserve">share phone numbers, set up a neighbourhood group (Messenger/What’s </w:t>
      </w:r>
      <w:proofErr w:type="spellStart"/>
      <w:r>
        <w:t>Ap</w:t>
      </w:r>
      <w:proofErr w:type="spellEnd"/>
      <w:r>
        <w:t xml:space="preserve">), Join Neighbourhood Support, Check on empty houses, elderly/vulnerable neighbours, let neighbours know if you are </w:t>
      </w:r>
      <w:r>
        <w:lastRenderedPageBreak/>
        <w:t xml:space="preserve">away and when you will return and if you are expecting others at your home while away. </w:t>
      </w:r>
    </w:p>
    <w:p w:rsidR="005E33C0" w:rsidRDefault="005E33C0" w:rsidP="005E33C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Individual </w:t>
      </w:r>
      <w:r w:rsidR="00D230A1">
        <w:rPr>
          <w:b/>
        </w:rPr>
        <w:t>responses</w:t>
      </w:r>
      <w:r>
        <w:rPr>
          <w:b/>
        </w:rPr>
        <w:t>;</w:t>
      </w:r>
    </w:p>
    <w:p w:rsidR="005E33C0" w:rsidRDefault="005E33C0" w:rsidP="005E33C0">
      <w:pPr>
        <w:pStyle w:val="ListParagraph"/>
        <w:numPr>
          <w:ilvl w:val="1"/>
          <w:numId w:val="2"/>
        </w:numPr>
        <w:jc w:val="both"/>
        <w:rPr>
          <w:b/>
        </w:rPr>
      </w:pPr>
      <w:r>
        <w:t>Report crime/suspicious behavio</w:t>
      </w:r>
      <w:r w:rsidR="00D230A1">
        <w:t xml:space="preserve">ur to Police, report any damage to community facilities to appropriate Council/property owner, </w:t>
      </w:r>
      <w:r>
        <w:t>gather any information of offending/suspicious behaviour</w:t>
      </w:r>
      <w:r w:rsidR="00D230A1">
        <w:t xml:space="preserve"> (safely without endangering self)</w:t>
      </w:r>
      <w:r>
        <w:t xml:space="preserve">, install security cameras, lock letterboxes, “See something – Say something”, </w:t>
      </w:r>
    </w:p>
    <w:p w:rsidR="005E33C0" w:rsidRDefault="005E33C0" w:rsidP="005E33C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Community responses</w:t>
      </w:r>
      <w:r w:rsidR="00D230A1">
        <w:rPr>
          <w:b/>
        </w:rPr>
        <w:t>:</w:t>
      </w:r>
    </w:p>
    <w:p w:rsidR="00D230A1" w:rsidRPr="00D230A1" w:rsidRDefault="00D230A1" w:rsidP="00D230A1">
      <w:pPr>
        <w:pStyle w:val="ListParagraph"/>
        <w:numPr>
          <w:ilvl w:val="1"/>
          <w:numId w:val="2"/>
        </w:numPr>
        <w:jc w:val="both"/>
        <w:rPr>
          <w:b/>
        </w:rPr>
      </w:pPr>
      <w:r>
        <w:t xml:space="preserve">Options for protecting isolated areas/reserves e.g. </w:t>
      </w:r>
      <w:proofErr w:type="spellStart"/>
      <w:r>
        <w:t>Tongatu</w:t>
      </w:r>
      <w:proofErr w:type="spellEnd"/>
      <w:r>
        <w:t xml:space="preserve"> Rd, </w:t>
      </w:r>
      <w:proofErr w:type="spellStart"/>
      <w:r>
        <w:t>Matapouri</w:t>
      </w:r>
      <w:proofErr w:type="spellEnd"/>
      <w:r>
        <w:t xml:space="preserve"> Reserve – bollards, cameras, patrols etc. Support businesses and services e.g. local stores, Medical Centre. Join Focus Group/sub groups to progress action.</w:t>
      </w:r>
    </w:p>
    <w:p w:rsidR="005E33C0" w:rsidRDefault="005E33C0" w:rsidP="005E33C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Agency/service responses</w:t>
      </w:r>
      <w:r w:rsidR="00D230A1">
        <w:rPr>
          <w:b/>
        </w:rPr>
        <w:t>:</w:t>
      </w:r>
    </w:p>
    <w:p w:rsidR="00D230A1" w:rsidRPr="00D230A1" w:rsidRDefault="00D230A1" w:rsidP="00D230A1">
      <w:pPr>
        <w:pStyle w:val="ListParagraph"/>
        <w:numPr>
          <w:ilvl w:val="1"/>
          <w:numId w:val="2"/>
        </w:numPr>
        <w:jc w:val="both"/>
        <w:rPr>
          <w:b/>
        </w:rPr>
      </w:pPr>
      <w:r>
        <w:t xml:space="preserve">Enforce bylaws, Slow traffic – speed bumps, </w:t>
      </w:r>
    </w:p>
    <w:p w:rsidR="00D230A1" w:rsidRDefault="00D230A1" w:rsidP="00D230A1">
      <w:pPr>
        <w:jc w:val="both"/>
        <w:rPr>
          <w:b/>
        </w:rPr>
      </w:pPr>
      <w:r>
        <w:rPr>
          <w:b/>
        </w:rPr>
        <w:t>Follow-up Action: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28F2" w:rsidTr="00D230A1">
        <w:tc>
          <w:tcPr>
            <w:tcW w:w="4621" w:type="dxa"/>
          </w:tcPr>
          <w:p w:rsidR="009428F2" w:rsidRPr="009428F2" w:rsidRDefault="009428F2" w:rsidP="009428F2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4621" w:type="dxa"/>
          </w:tcPr>
          <w:p w:rsidR="009428F2" w:rsidRPr="009428F2" w:rsidRDefault="009428F2" w:rsidP="009428F2">
            <w:pPr>
              <w:jc w:val="center"/>
              <w:rPr>
                <w:b/>
              </w:rPr>
            </w:pPr>
            <w:r>
              <w:rPr>
                <w:b/>
              </w:rPr>
              <w:t>Who will do what?</w:t>
            </w:r>
          </w:p>
        </w:tc>
      </w:tr>
      <w:tr w:rsidR="00D230A1" w:rsidTr="00D230A1">
        <w:tc>
          <w:tcPr>
            <w:tcW w:w="4621" w:type="dxa"/>
          </w:tcPr>
          <w:p w:rsidR="00D230A1" w:rsidRPr="00D230A1" w:rsidRDefault="00D230A1" w:rsidP="00D230A1">
            <w:pPr>
              <w:jc w:val="both"/>
            </w:pPr>
            <w:r>
              <w:t>Cameras</w:t>
            </w:r>
          </w:p>
        </w:tc>
        <w:tc>
          <w:tcPr>
            <w:tcW w:w="4621" w:type="dxa"/>
          </w:tcPr>
          <w:p w:rsidR="00D230A1" w:rsidRDefault="005153EA" w:rsidP="00D230A1">
            <w:pPr>
              <w:jc w:val="both"/>
            </w:pPr>
            <w:r>
              <w:t xml:space="preserve">Community member (C. </w:t>
            </w:r>
            <w:proofErr w:type="spellStart"/>
            <w:r>
              <w:t>McAula</w:t>
            </w:r>
            <w:r w:rsidR="00D230A1">
              <w:t>y</w:t>
            </w:r>
            <w:proofErr w:type="spellEnd"/>
            <w:r w:rsidR="00D230A1">
              <w:t>) offered to investigate options and report back to Focus Group</w:t>
            </w:r>
          </w:p>
          <w:p w:rsidR="00D230A1" w:rsidRPr="00D230A1" w:rsidRDefault="00D230A1" w:rsidP="00D230A1">
            <w:pPr>
              <w:jc w:val="both"/>
            </w:pPr>
            <w:r>
              <w:t>Offers received to assist with Funding (Lions Club, local business owner.</w:t>
            </w:r>
          </w:p>
        </w:tc>
      </w:tr>
      <w:tr w:rsidR="00D230A1" w:rsidTr="00D230A1">
        <w:tc>
          <w:tcPr>
            <w:tcW w:w="4621" w:type="dxa"/>
          </w:tcPr>
          <w:p w:rsidR="00D230A1" w:rsidRPr="00D230A1" w:rsidRDefault="00D230A1" w:rsidP="00D230A1">
            <w:pPr>
              <w:jc w:val="both"/>
            </w:pPr>
            <w:r>
              <w:t>Community Connectivity</w:t>
            </w:r>
          </w:p>
        </w:tc>
        <w:tc>
          <w:tcPr>
            <w:tcW w:w="4621" w:type="dxa"/>
          </w:tcPr>
          <w:p w:rsidR="00D230A1" w:rsidRPr="009428F2" w:rsidRDefault="009428F2" w:rsidP="00D230A1">
            <w:pPr>
              <w:jc w:val="both"/>
            </w:pPr>
            <w:r>
              <w:t>Focus Group to share resources, links from Neighbourhood Support/Police/Community Patrols</w:t>
            </w:r>
          </w:p>
        </w:tc>
      </w:tr>
      <w:tr w:rsidR="00D230A1" w:rsidTr="00D230A1">
        <w:tc>
          <w:tcPr>
            <w:tcW w:w="4621" w:type="dxa"/>
          </w:tcPr>
          <w:p w:rsidR="00D230A1" w:rsidRPr="009428F2" w:rsidRDefault="009428F2" w:rsidP="00D230A1">
            <w:pPr>
              <w:jc w:val="both"/>
            </w:pPr>
            <w:r>
              <w:t>Other follow-up action – co-ordination</w:t>
            </w:r>
          </w:p>
        </w:tc>
        <w:tc>
          <w:tcPr>
            <w:tcW w:w="4621" w:type="dxa"/>
          </w:tcPr>
          <w:p w:rsidR="00D230A1" w:rsidRDefault="009428F2" w:rsidP="00D230A1">
            <w:pPr>
              <w:jc w:val="both"/>
            </w:pPr>
            <w:r>
              <w:t>Focus Group/</w:t>
            </w:r>
            <w:proofErr w:type="spellStart"/>
            <w:r>
              <w:t>Tutukaka</w:t>
            </w:r>
            <w:proofErr w:type="spellEnd"/>
            <w:r>
              <w:t xml:space="preserve"> Coast Ratepayers and Residents Association</w:t>
            </w:r>
          </w:p>
          <w:p w:rsidR="009428F2" w:rsidRDefault="009428F2" w:rsidP="009428F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Share notes from the meeting to attendees and interested others</w:t>
            </w:r>
          </w:p>
          <w:p w:rsidR="009428F2" w:rsidRDefault="009428F2" w:rsidP="009428F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Share tips and information regularly – local FB pages etc.</w:t>
            </w:r>
          </w:p>
          <w:p w:rsidR="009428F2" w:rsidRDefault="009428F2" w:rsidP="009428F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Work with potential funders/support fund-raising.</w:t>
            </w:r>
          </w:p>
          <w:p w:rsidR="00DA2CA4" w:rsidRPr="009428F2" w:rsidRDefault="00DA2CA4" w:rsidP="009428F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Organise/facilitate further meetings/planning as needed.</w:t>
            </w:r>
          </w:p>
        </w:tc>
      </w:tr>
    </w:tbl>
    <w:p w:rsidR="00160A9E" w:rsidRDefault="00160A9E" w:rsidP="00160A9E">
      <w:pPr>
        <w:jc w:val="both"/>
      </w:pPr>
    </w:p>
    <w:p w:rsidR="00160A9E" w:rsidRPr="00160A9E" w:rsidRDefault="00160A9E" w:rsidP="00160A9E">
      <w:pPr>
        <w:jc w:val="both"/>
      </w:pPr>
      <w:r>
        <w:t xml:space="preserve">*In 2021 </w:t>
      </w:r>
      <w:r w:rsidR="00481055">
        <w:t>the</w:t>
      </w:r>
      <w:r w:rsidR="00481055" w:rsidRPr="00481055">
        <w:t xml:space="preserve"> </w:t>
      </w:r>
      <w:proofErr w:type="spellStart"/>
      <w:r w:rsidR="00481055">
        <w:t>Tutukaka</w:t>
      </w:r>
      <w:proofErr w:type="spellEnd"/>
      <w:r w:rsidR="00481055">
        <w:t xml:space="preserve"> Coast Ratepayers and Residents Association (TCR&amp;RA) </w:t>
      </w:r>
      <w:r>
        <w:t xml:space="preserve">completed </w:t>
      </w:r>
      <w:r w:rsidR="00481055">
        <w:t>a comprehensive community research project to explore the values, concerns and ideas for improvement. TCR&amp;RA established a number of</w:t>
      </w:r>
      <w:r>
        <w:t xml:space="preserve"> </w:t>
      </w:r>
      <w:r w:rsidR="00481055">
        <w:t>Community Focus Groups to respond to the research findings and co-ordinate community-led action.  The Community Safety Focus Group is one of three established at this stage – the others are Road Safety and Environment.</w:t>
      </w:r>
    </w:p>
    <w:sectPr w:rsidR="00160A9E" w:rsidRPr="00160A9E" w:rsidSect="005A4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B40"/>
    <w:multiLevelType w:val="hybridMultilevel"/>
    <w:tmpl w:val="1C0EA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357A"/>
    <w:multiLevelType w:val="hybridMultilevel"/>
    <w:tmpl w:val="AE825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0A45"/>
    <w:multiLevelType w:val="hybridMultilevel"/>
    <w:tmpl w:val="61268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A9E"/>
    <w:rsid w:val="00007384"/>
    <w:rsid w:val="00160A9E"/>
    <w:rsid w:val="00481055"/>
    <w:rsid w:val="005153EA"/>
    <w:rsid w:val="00530993"/>
    <w:rsid w:val="00567D8A"/>
    <w:rsid w:val="005A4DBA"/>
    <w:rsid w:val="005E33C0"/>
    <w:rsid w:val="006E3A1A"/>
    <w:rsid w:val="007C643F"/>
    <w:rsid w:val="00932CE4"/>
    <w:rsid w:val="009428F2"/>
    <w:rsid w:val="00AE6999"/>
    <w:rsid w:val="00CF0455"/>
    <w:rsid w:val="00D230A1"/>
    <w:rsid w:val="00DA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55"/>
    <w:pPr>
      <w:ind w:left="720"/>
      <w:contextualSpacing/>
    </w:pPr>
  </w:style>
  <w:style w:type="table" w:styleId="TableGrid">
    <w:name w:val="Table Grid"/>
    <w:basedOn w:val="TableNormal"/>
    <w:uiPriority w:val="59"/>
    <w:rsid w:val="00D2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2023-02-04T00:53:00Z</dcterms:created>
  <dcterms:modified xsi:type="dcterms:W3CDTF">2023-03-05T01:55:00Z</dcterms:modified>
</cp:coreProperties>
</file>